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89" w:rsidRPr="00E5272E" w:rsidRDefault="008A7D89" w:rsidP="008A7D89">
      <w:pPr>
        <w:pStyle w:val="Default"/>
        <w:ind w:left="-288" w:right="-288"/>
        <w:jc w:val="center"/>
        <w:rPr>
          <w:rFonts w:ascii="Arial" w:hAnsi="Arial" w:cs="Arial"/>
          <w:b/>
          <w:sz w:val="40"/>
          <w:szCs w:val="40"/>
          <w:u w:val="single"/>
        </w:rPr>
      </w:pPr>
      <w:r w:rsidRPr="00E5272E">
        <w:rPr>
          <w:rFonts w:ascii="Arial" w:hAnsi="Arial" w:cs="Arial"/>
          <w:b/>
          <w:sz w:val="40"/>
          <w:szCs w:val="40"/>
          <w:u w:val="single"/>
        </w:rPr>
        <w:t>Expedited/Rush Processing</w:t>
      </w:r>
    </w:p>
    <w:p w:rsidR="008A7D89" w:rsidRDefault="008A7D89" w:rsidP="008A7D89">
      <w:pPr>
        <w:pStyle w:val="Default"/>
        <w:ind w:left="-288" w:right="-288"/>
        <w:rPr>
          <w:rFonts w:ascii="Arial" w:hAnsi="Arial" w:cs="Arial"/>
          <w:b/>
          <w:sz w:val="20"/>
          <w:szCs w:val="20"/>
        </w:rPr>
      </w:pPr>
    </w:p>
    <w:p w:rsidR="00747271" w:rsidRDefault="008A7D89" w:rsidP="008A7D89">
      <w:pPr>
        <w:pStyle w:val="Default"/>
        <w:ind w:left="-288" w:right="-288"/>
        <w:rPr>
          <w:rFonts w:ascii="Arial" w:hAnsi="Arial" w:cs="Arial"/>
          <w:sz w:val="20"/>
          <w:szCs w:val="20"/>
        </w:rPr>
      </w:pPr>
      <w:proofErr w:type="spellStart"/>
      <w:r w:rsidRPr="008A7D89">
        <w:rPr>
          <w:rFonts w:ascii="Arial" w:hAnsi="Arial" w:cs="Arial"/>
          <w:sz w:val="20"/>
          <w:szCs w:val="20"/>
        </w:rPr>
        <w:t>Fragomen</w:t>
      </w:r>
      <w:proofErr w:type="spellEnd"/>
      <w:r w:rsidRPr="008A7D89">
        <w:rPr>
          <w:rFonts w:ascii="Arial" w:hAnsi="Arial" w:cs="Arial"/>
          <w:sz w:val="20"/>
          <w:szCs w:val="20"/>
        </w:rPr>
        <w:t xml:space="preserve">, Del Rey, </w:t>
      </w:r>
      <w:proofErr w:type="spellStart"/>
      <w:r w:rsidRPr="008A7D89">
        <w:rPr>
          <w:rFonts w:ascii="Arial" w:hAnsi="Arial" w:cs="Arial"/>
          <w:sz w:val="20"/>
          <w:szCs w:val="20"/>
        </w:rPr>
        <w:t>Bernsen</w:t>
      </w:r>
      <w:proofErr w:type="spellEnd"/>
      <w:r w:rsidRPr="008A7D89">
        <w:rPr>
          <w:rFonts w:ascii="Arial" w:hAnsi="Arial" w:cs="Arial"/>
          <w:sz w:val="20"/>
          <w:szCs w:val="20"/>
        </w:rPr>
        <w:t xml:space="preserve"> &amp; Loewy, LLP (“Fragomen”) and ICS kindly requests that all Nonimmigrant visa cases (H-1B, TN, O-1, E-3) are initiated as early as possible.  </w:t>
      </w:r>
      <w:r w:rsidR="00747271">
        <w:rPr>
          <w:rFonts w:ascii="Arial" w:hAnsi="Arial" w:cs="Arial"/>
          <w:sz w:val="20"/>
          <w:szCs w:val="20"/>
        </w:rPr>
        <w:t xml:space="preserve">Case should be initiated online </w:t>
      </w:r>
      <w:r w:rsidR="00747271" w:rsidRPr="008A7D89">
        <w:rPr>
          <w:rFonts w:ascii="Arial" w:hAnsi="Arial" w:cs="Arial"/>
          <w:sz w:val="20"/>
          <w:szCs w:val="20"/>
        </w:rPr>
        <w:t>at the UF/Fragomen IHP (</w:t>
      </w:r>
      <w:hyperlink r:id="rId6" w:history="1">
        <w:r w:rsidR="00747271" w:rsidRPr="008A7D89">
          <w:rPr>
            <w:rStyle w:val="Hyperlink"/>
            <w:rFonts w:ascii="Arial" w:hAnsi="Arial" w:cs="Arial"/>
            <w:sz w:val="20"/>
            <w:szCs w:val="20"/>
          </w:rPr>
          <w:t>https://ufl.fdbl.com/</w:t>
        </w:r>
      </w:hyperlink>
      <w:r w:rsidR="00747271" w:rsidRPr="008A7D89">
        <w:rPr>
          <w:rFonts w:ascii="Arial" w:hAnsi="Arial" w:cs="Arial"/>
          <w:sz w:val="20"/>
          <w:szCs w:val="20"/>
        </w:rPr>
        <w:t>)</w:t>
      </w:r>
      <w:r w:rsidR="00747271">
        <w:rPr>
          <w:rFonts w:ascii="Arial" w:hAnsi="Arial" w:cs="Arial"/>
          <w:sz w:val="20"/>
          <w:szCs w:val="20"/>
        </w:rPr>
        <w:t>.  By initiating the case as early as possible, it increases the chances that the visa can be processed and approved in time and it reduces the likelihood of needing Fragomen Expedited/Rush Service or USCIS Premium Processing.  The following explains the recommended case initiation time for each type of case, along with the associated expedited/rush fees</w:t>
      </w:r>
      <w:r w:rsidR="00A22794">
        <w:rPr>
          <w:rFonts w:ascii="Arial" w:hAnsi="Arial" w:cs="Arial"/>
          <w:sz w:val="20"/>
          <w:szCs w:val="20"/>
        </w:rPr>
        <w:t>.  If an expedited/rush fee is required, please make the check payable to “</w:t>
      </w:r>
      <w:proofErr w:type="spellStart"/>
      <w:r w:rsidR="00A22794">
        <w:rPr>
          <w:rFonts w:ascii="Arial" w:hAnsi="Arial" w:cs="Arial"/>
          <w:sz w:val="20"/>
          <w:szCs w:val="20"/>
        </w:rPr>
        <w:t>Fragomen</w:t>
      </w:r>
      <w:proofErr w:type="spellEnd"/>
      <w:r w:rsidR="00A22794">
        <w:rPr>
          <w:rFonts w:ascii="Arial" w:hAnsi="Arial" w:cs="Arial"/>
          <w:sz w:val="20"/>
          <w:szCs w:val="20"/>
        </w:rPr>
        <w:t xml:space="preserve">, Del Rey, </w:t>
      </w:r>
      <w:proofErr w:type="spellStart"/>
      <w:r w:rsidR="00A22794">
        <w:rPr>
          <w:rFonts w:ascii="Arial" w:hAnsi="Arial" w:cs="Arial"/>
          <w:sz w:val="20"/>
          <w:szCs w:val="20"/>
        </w:rPr>
        <w:t>Bernsen</w:t>
      </w:r>
      <w:proofErr w:type="spellEnd"/>
      <w:r w:rsidR="00A22794">
        <w:rPr>
          <w:rFonts w:ascii="Arial" w:hAnsi="Arial" w:cs="Arial"/>
          <w:sz w:val="20"/>
          <w:szCs w:val="20"/>
        </w:rPr>
        <w:t xml:space="preserve"> &amp; Loewy, LLP” and remember that this fee is in addition to any required USCIS filing fee</w:t>
      </w:r>
      <w:r w:rsidR="00747271">
        <w:rPr>
          <w:rFonts w:ascii="Arial" w:hAnsi="Arial" w:cs="Arial"/>
          <w:sz w:val="20"/>
          <w:szCs w:val="20"/>
        </w:rPr>
        <w:t>:</w:t>
      </w:r>
    </w:p>
    <w:p w:rsidR="00747271" w:rsidRDefault="00747271" w:rsidP="008A7D89">
      <w:pPr>
        <w:pStyle w:val="Default"/>
        <w:ind w:left="-288" w:right="-288"/>
        <w:rPr>
          <w:rFonts w:ascii="Arial" w:hAnsi="Arial" w:cs="Arial"/>
          <w:sz w:val="20"/>
          <w:szCs w:val="20"/>
        </w:rPr>
      </w:pPr>
    </w:p>
    <w:p w:rsidR="00747271" w:rsidRPr="00747271" w:rsidRDefault="00747271" w:rsidP="00747271">
      <w:pPr>
        <w:pStyle w:val="Default"/>
        <w:ind w:left="-288" w:right="-288"/>
        <w:rPr>
          <w:rFonts w:ascii="Arial" w:hAnsi="Arial" w:cs="Arial"/>
          <w:b/>
          <w:sz w:val="20"/>
          <w:szCs w:val="20"/>
          <w:u w:val="single"/>
        </w:rPr>
      </w:pPr>
      <w:r w:rsidRPr="00747271">
        <w:rPr>
          <w:rFonts w:ascii="Arial" w:hAnsi="Arial" w:cs="Arial"/>
          <w:b/>
          <w:sz w:val="20"/>
          <w:szCs w:val="20"/>
          <w:u w:val="single"/>
        </w:rPr>
        <w:t>Extensions of Stay:</w:t>
      </w:r>
    </w:p>
    <w:p w:rsidR="00747271" w:rsidRDefault="00747271" w:rsidP="008A7D89">
      <w:pPr>
        <w:pStyle w:val="Default"/>
        <w:ind w:left="-288" w:right="-288"/>
        <w:rPr>
          <w:rFonts w:ascii="Arial" w:hAnsi="Arial" w:cs="Arial"/>
          <w:sz w:val="20"/>
          <w:szCs w:val="20"/>
        </w:rPr>
      </w:pPr>
    </w:p>
    <w:p w:rsidR="008A7D89" w:rsidRPr="008A7D89" w:rsidRDefault="008A7D89" w:rsidP="008A7D89">
      <w:pPr>
        <w:pStyle w:val="Default"/>
        <w:ind w:left="-288" w:right="-288"/>
        <w:rPr>
          <w:rFonts w:ascii="Arial" w:hAnsi="Arial" w:cs="Arial"/>
          <w:sz w:val="20"/>
          <w:szCs w:val="20"/>
        </w:rPr>
      </w:pPr>
      <w:r w:rsidRPr="008A7D89">
        <w:rPr>
          <w:rFonts w:ascii="Arial" w:hAnsi="Arial" w:cs="Arial"/>
          <w:sz w:val="20"/>
          <w:szCs w:val="20"/>
        </w:rPr>
        <w:t xml:space="preserve">For existing employees who are looking to extend their stay in the same visa classification, a case should be initiated 9 months prior to the date the employee’s current status expires.  </w:t>
      </w:r>
      <w:r w:rsidR="00747271">
        <w:rPr>
          <w:rFonts w:ascii="Arial" w:hAnsi="Arial" w:cs="Arial"/>
          <w:sz w:val="20"/>
          <w:szCs w:val="20"/>
        </w:rPr>
        <w:t xml:space="preserve">If the extension case is not initiated in advance, the following expedited/rush fees will apply.  </w:t>
      </w:r>
    </w:p>
    <w:p w:rsidR="008A7D89" w:rsidRPr="008A7D89" w:rsidRDefault="008A7D89" w:rsidP="008A7D89">
      <w:pPr>
        <w:pStyle w:val="Default"/>
        <w:ind w:left="-288" w:right="-288"/>
        <w:rPr>
          <w:rFonts w:ascii="Arial" w:hAnsi="Arial" w:cs="Arial"/>
          <w:sz w:val="20"/>
          <w:szCs w:val="20"/>
        </w:rPr>
      </w:pPr>
    </w:p>
    <w:p w:rsidR="008A7D89" w:rsidRPr="008A7D89" w:rsidRDefault="008A7D89" w:rsidP="008A7D89">
      <w:pPr>
        <w:pStyle w:val="Default"/>
        <w:ind w:left="-288" w:right="-288"/>
        <w:rPr>
          <w:rFonts w:ascii="Arial" w:hAnsi="Arial" w:cs="Arial"/>
          <w:sz w:val="20"/>
          <w:szCs w:val="20"/>
        </w:rPr>
      </w:pPr>
      <w:r w:rsidRPr="008A7D89">
        <w:rPr>
          <w:rFonts w:ascii="Arial" w:hAnsi="Arial" w:cs="Arial"/>
          <w:sz w:val="20"/>
          <w:szCs w:val="20"/>
        </w:rPr>
        <w:t>Requested start date</w:t>
      </w:r>
      <w:r w:rsidR="00747271">
        <w:rPr>
          <w:rFonts w:ascii="Arial" w:hAnsi="Arial" w:cs="Arial"/>
          <w:sz w:val="20"/>
          <w:szCs w:val="20"/>
        </w:rPr>
        <w:t xml:space="preserve"> (should be 1 day after current status expires)</w:t>
      </w:r>
      <w:r w:rsidRPr="008A7D89">
        <w:rPr>
          <w:rFonts w:ascii="Arial" w:hAnsi="Arial" w:cs="Arial"/>
          <w:sz w:val="20"/>
          <w:szCs w:val="20"/>
        </w:rPr>
        <w:t>:</w:t>
      </w:r>
    </w:p>
    <w:p w:rsidR="008A7D89" w:rsidRDefault="008A7D89" w:rsidP="008A7D89">
      <w:pPr>
        <w:pStyle w:val="Default"/>
        <w:ind w:left="-288" w:right="-288"/>
        <w:rPr>
          <w:rFonts w:ascii="Arial" w:hAnsi="Arial" w:cs="Arial"/>
          <w:sz w:val="20"/>
          <w:szCs w:val="20"/>
          <w:u w:val="single"/>
        </w:rPr>
      </w:pPr>
    </w:p>
    <w:p w:rsidR="008A7D89" w:rsidRPr="00A22794" w:rsidRDefault="008A7D89" w:rsidP="00A22794">
      <w:pPr>
        <w:pStyle w:val="Default"/>
        <w:numPr>
          <w:ilvl w:val="0"/>
          <w:numId w:val="2"/>
        </w:numPr>
        <w:ind w:right="-288"/>
        <w:rPr>
          <w:rFonts w:ascii="Arial" w:hAnsi="Arial" w:cs="Arial"/>
          <w:sz w:val="20"/>
          <w:szCs w:val="20"/>
        </w:rPr>
      </w:pPr>
      <w:r w:rsidRPr="008A7D89">
        <w:rPr>
          <w:rFonts w:ascii="Arial" w:hAnsi="Arial" w:cs="Arial"/>
          <w:sz w:val="20"/>
          <w:szCs w:val="20"/>
        </w:rPr>
        <w:t>0-15 days:  Not possible</w:t>
      </w:r>
      <w:r w:rsidR="00A22794">
        <w:rPr>
          <w:rFonts w:ascii="Arial" w:hAnsi="Arial" w:cs="Arial"/>
          <w:sz w:val="20"/>
          <w:szCs w:val="20"/>
        </w:rPr>
        <w:t xml:space="preserve"> to file an extension. </w:t>
      </w:r>
      <w:r w:rsidR="00747271" w:rsidRPr="00A22794">
        <w:rPr>
          <w:rFonts w:ascii="Arial" w:hAnsi="Arial" w:cs="Arial"/>
          <w:sz w:val="20"/>
          <w:szCs w:val="20"/>
        </w:rPr>
        <w:t>Employee will need to leave the US and await approval of the new H-1B before he/she can re-enter the US and continue working.  In this scenario, the $2000 rush fee would apply.</w:t>
      </w:r>
    </w:p>
    <w:p w:rsidR="008A7D89" w:rsidRPr="008A7D89" w:rsidRDefault="008A7D89" w:rsidP="008A7D89">
      <w:pPr>
        <w:ind w:left="-288" w:right="-288"/>
        <w:rPr>
          <w:rFonts w:ascii="Arial" w:hAnsi="Arial" w:cs="Arial"/>
          <w:sz w:val="20"/>
          <w:szCs w:val="20"/>
        </w:rPr>
      </w:pPr>
    </w:p>
    <w:p w:rsidR="00747271" w:rsidRPr="00A22794" w:rsidRDefault="008A7D89" w:rsidP="00A22794">
      <w:pPr>
        <w:pStyle w:val="ListParagraph"/>
        <w:numPr>
          <w:ilvl w:val="0"/>
          <w:numId w:val="2"/>
        </w:numPr>
        <w:ind w:right="-288"/>
        <w:rPr>
          <w:rFonts w:ascii="Arial" w:hAnsi="Arial" w:cs="Arial"/>
          <w:sz w:val="20"/>
          <w:szCs w:val="20"/>
        </w:rPr>
      </w:pPr>
      <w:r w:rsidRPr="00A22794">
        <w:rPr>
          <w:rFonts w:ascii="Arial" w:hAnsi="Arial" w:cs="Arial"/>
          <w:sz w:val="20"/>
          <w:szCs w:val="20"/>
        </w:rPr>
        <w:t xml:space="preserve">16-45 days:  $2,000.00 Rush Fee </w:t>
      </w:r>
    </w:p>
    <w:p w:rsidR="00A22794" w:rsidRDefault="00A22794" w:rsidP="008A7D89">
      <w:pPr>
        <w:ind w:left="-288" w:right="-288"/>
        <w:rPr>
          <w:rFonts w:ascii="Arial" w:hAnsi="Arial" w:cs="Arial"/>
          <w:sz w:val="20"/>
          <w:szCs w:val="20"/>
        </w:rPr>
      </w:pPr>
    </w:p>
    <w:p w:rsidR="00747271" w:rsidRPr="00A22794" w:rsidRDefault="008A7D89" w:rsidP="00A22794">
      <w:pPr>
        <w:pStyle w:val="ListParagraph"/>
        <w:numPr>
          <w:ilvl w:val="0"/>
          <w:numId w:val="2"/>
        </w:numPr>
        <w:ind w:right="-288"/>
        <w:rPr>
          <w:rFonts w:ascii="Arial" w:hAnsi="Arial" w:cs="Arial"/>
          <w:sz w:val="20"/>
          <w:szCs w:val="20"/>
        </w:rPr>
      </w:pPr>
      <w:r w:rsidRPr="00A22794">
        <w:rPr>
          <w:rFonts w:ascii="Arial" w:hAnsi="Arial" w:cs="Arial"/>
          <w:sz w:val="20"/>
          <w:szCs w:val="20"/>
        </w:rPr>
        <w:t xml:space="preserve">46-90 days:  $1,500.00 Rush Fee </w:t>
      </w:r>
    </w:p>
    <w:p w:rsidR="008A7D89" w:rsidRPr="008A7D89" w:rsidRDefault="008A7D89" w:rsidP="008A7D89">
      <w:pPr>
        <w:ind w:left="-288" w:right="-288"/>
        <w:rPr>
          <w:rFonts w:ascii="Arial" w:hAnsi="Arial" w:cs="Arial"/>
          <w:sz w:val="20"/>
          <w:szCs w:val="20"/>
        </w:rPr>
      </w:pPr>
    </w:p>
    <w:p w:rsidR="00747271" w:rsidRPr="00A22794" w:rsidRDefault="008A7D89" w:rsidP="00A22794">
      <w:pPr>
        <w:pStyle w:val="ListParagraph"/>
        <w:numPr>
          <w:ilvl w:val="0"/>
          <w:numId w:val="2"/>
        </w:numPr>
        <w:ind w:right="-288"/>
        <w:rPr>
          <w:rFonts w:ascii="Arial" w:hAnsi="Arial" w:cs="Arial"/>
          <w:sz w:val="20"/>
          <w:szCs w:val="20"/>
        </w:rPr>
      </w:pPr>
      <w:r w:rsidRPr="00A22794">
        <w:rPr>
          <w:rFonts w:ascii="Arial" w:hAnsi="Arial" w:cs="Arial"/>
          <w:sz w:val="20"/>
          <w:szCs w:val="20"/>
        </w:rPr>
        <w:t xml:space="preserve">91-105 Days:  $1,000.00 Rush Fee </w:t>
      </w:r>
    </w:p>
    <w:p w:rsidR="008A7D89" w:rsidRPr="008A7D89" w:rsidRDefault="008A7D89" w:rsidP="008A7D89">
      <w:pPr>
        <w:pStyle w:val="DecimalAligned"/>
        <w:spacing w:after="0" w:line="240" w:lineRule="auto"/>
        <w:ind w:left="-288" w:right="-288"/>
        <w:rPr>
          <w:rFonts w:ascii="Arial" w:hAnsi="Arial" w:cs="Arial"/>
          <w:sz w:val="20"/>
          <w:szCs w:val="20"/>
        </w:rPr>
      </w:pPr>
    </w:p>
    <w:p w:rsidR="00747271" w:rsidRDefault="008A7D89" w:rsidP="00A22794">
      <w:pPr>
        <w:pStyle w:val="DecimalAligned"/>
        <w:numPr>
          <w:ilvl w:val="0"/>
          <w:numId w:val="2"/>
        </w:numPr>
        <w:spacing w:after="0" w:line="240" w:lineRule="auto"/>
        <w:ind w:right="-288"/>
        <w:rPr>
          <w:rFonts w:ascii="Arial" w:hAnsi="Arial" w:cs="Arial"/>
          <w:sz w:val="20"/>
          <w:szCs w:val="20"/>
        </w:rPr>
      </w:pPr>
      <w:r w:rsidRPr="008A7D89">
        <w:rPr>
          <w:rFonts w:ascii="Arial" w:hAnsi="Arial" w:cs="Arial"/>
          <w:sz w:val="20"/>
          <w:szCs w:val="20"/>
        </w:rPr>
        <w:t xml:space="preserve">105 Days+: No Expedited/Rush fee will be assessed.  However, </w:t>
      </w:r>
      <w:r w:rsidR="00747271" w:rsidRPr="008A7D89">
        <w:rPr>
          <w:rFonts w:ascii="Arial" w:hAnsi="Arial" w:cs="Arial"/>
          <w:sz w:val="20"/>
          <w:szCs w:val="20"/>
        </w:rPr>
        <w:t>it’s</w:t>
      </w:r>
      <w:r w:rsidRPr="008A7D89">
        <w:rPr>
          <w:rFonts w:ascii="Arial" w:hAnsi="Arial" w:cs="Arial"/>
          <w:sz w:val="20"/>
          <w:szCs w:val="20"/>
        </w:rPr>
        <w:t xml:space="preserve"> in your best interest to initiate the case as early as possible </w:t>
      </w:r>
      <w:r w:rsidR="00747271">
        <w:rPr>
          <w:rFonts w:ascii="Arial" w:hAnsi="Arial" w:cs="Arial"/>
          <w:sz w:val="20"/>
          <w:szCs w:val="20"/>
        </w:rPr>
        <w:t xml:space="preserve">(preferably 9 months in advance) </w:t>
      </w:r>
      <w:r w:rsidRPr="008A7D89">
        <w:rPr>
          <w:rFonts w:ascii="Arial" w:hAnsi="Arial" w:cs="Arial"/>
          <w:sz w:val="20"/>
          <w:szCs w:val="20"/>
        </w:rPr>
        <w:t>to avoid USCIS Premium Processing charges and to increase the chances of having a successful case, in light of the ongoing problems with prevailing wage determinations.</w:t>
      </w:r>
    </w:p>
    <w:p w:rsidR="00747271" w:rsidRDefault="00747271" w:rsidP="00747271">
      <w:pPr>
        <w:pStyle w:val="DecimalAligned"/>
        <w:spacing w:after="0" w:line="240" w:lineRule="auto"/>
        <w:ind w:left="-288" w:right="-288"/>
        <w:rPr>
          <w:rFonts w:ascii="Arial" w:hAnsi="Arial" w:cs="Arial"/>
          <w:sz w:val="20"/>
          <w:szCs w:val="20"/>
        </w:rPr>
      </w:pPr>
    </w:p>
    <w:p w:rsidR="00747271" w:rsidRPr="00747271" w:rsidRDefault="00747271" w:rsidP="00747271">
      <w:pPr>
        <w:pStyle w:val="DecimalAligned"/>
        <w:spacing w:after="0" w:line="240" w:lineRule="auto"/>
        <w:ind w:left="-288" w:right="-288"/>
        <w:rPr>
          <w:rFonts w:ascii="Arial" w:hAnsi="Arial" w:cs="Arial"/>
          <w:b/>
          <w:sz w:val="20"/>
          <w:szCs w:val="20"/>
          <w:u w:val="single"/>
        </w:rPr>
      </w:pPr>
      <w:r>
        <w:rPr>
          <w:rFonts w:ascii="Arial" w:hAnsi="Arial" w:cs="Arial"/>
          <w:b/>
          <w:sz w:val="20"/>
          <w:szCs w:val="20"/>
          <w:u w:val="single"/>
        </w:rPr>
        <w:t>Amendments:</w:t>
      </w:r>
    </w:p>
    <w:p w:rsidR="00747271" w:rsidRDefault="00747271" w:rsidP="00747271">
      <w:pPr>
        <w:ind w:left="-288" w:right="-288"/>
        <w:rPr>
          <w:rFonts w:ascii="Arial" w:hAnsi="Arial" w:cs="Arial"/>
          <w:sz w:val="20"/>
          <w:szCs w:val="20"/>
        </w:rPr>
      </w:pPr>
    </w:p>
    <w:p w:rsidR="00747271" w:rsidRPr="008A7D89" w:rsidRDefault="00747271" w:rsidP="00A22794">
      <w:pPr>
        <w:pStyle w:val="Default"/>
        <w:ind w:left="-288" w:right="-288"/>
        <w:rPr>
          <w:rFonts w:ascii="Arial" w:hAnsi="Arial" w:cs="Arial"/>
          <w:sz w:val="20"/>
          <w:szCs w:val="20"/>
        </w:rPr>
      </w:pPr>
      <w:r w:rsidRPr="008A7D89">
        <w:rPr>
          <w:rFonts w:ascii="Arial" w:hAnsi="Arial" w:cs="Arial"/>
          <w:sz w:val="20"/>
          <w:szCs w:val="20"/>
        </w:rPr>
        <w:t xml:space="preserve">For existing employees who are looking to </w:t>
      </w:r>
      <w:r w:rsidR="00A22794">
        <w:rPr>
          <w:rFonts w:ascii="Arial" w:hAnsi="Arial" w:cs="Arial"/>
          <w:sz w:val="20"/>
          <w:szCs w:val="20"/>
        </w:rPr>
        <w:t>amend</w:t>
      </w:r>
      <w:r w:rsidRPr="008A7D89">
        <w:rPr>
          <w:rFonts w:ascii="Arial" w:hAnsi="Arial" w:cs="Arial"/>
          <w:sz w:val="20"/>
          <w:szCs w:val="20"/>
        </w:rPr>
        <w:t xml:space="preserve"> their </w:t>
      </w:r>
      <w:r w:rsidR="00A22794">
        <w:rPr>
          <w:rFonts w:ascii="Arial" w:hAnsi="Arial" w:cs="Arial"/>
          <w:sz w:val="20"/>
          <w:szCs w:val="20"/>
        </w:rPr>
        <w:t xml:space="preserve">current </w:t>
      </w:r>
      <w:r w:rsidRPr="008A7D89">
        <w:rPr>
          <w:rFonts w:ascii="Arial" w:hAnsi="Arial" w:cs="Arial"/>
          <w:sz w:val="20"/>
          <w:szCs w:val="20"/>
        </w:rPr>
        <w:t xml:space="preserve">visa </w:t>
      </w:r>
      <w:r w:rsidR="00A22794">
        <w:rPr>
          <w:rFonts w:ascii="Arial" w:hAnsi="Arial" w:cs="Arial"/>
          <w:sz w:val="20"/>
          <w:szCs w:val="20"/>
        </w:rPr>
        <w:t>(i.e. when there is a change in the employee’s job title, duties, location, etc.)</w:t>
      </w:r>
      <w:r w:rsidRPr="008A7D89">
        <w:rPr>
          <w:rFonts w:ascii="Arial" w:hAnsi="Arial" w:cs="Arial"/>
          <w:sz w:val="20"/>
          <w:szCs w:val="20"/>
        </w:rPr>
        <w:t xml:space="preserve"> a case should be initiated </w:t>
      </w:r>
      <w:r w:rsidR="00A22794">
        <w:rPr>
          <w:rFonts w:ascii="Arial" w:hAnsi="Arial" w:cs="Arial"/>
          <w:sz w:val="20"/>
          <w:szCs w:val="20"/>
        </w:rPr>
        <w:t xml:space="preserve">as early as possible.  </w:t>
      </w:r>
      <w:r>
        <w:rPr>
          <w:rFonts w:ascii="Arial" w:hAnsi="Arial" w:cs="Arial"/>
          <w:sz w:val="20"/>
          <w:szCs w:val="20"/>
        </w:rPr>
        <w:t xml:space="preserve">If the </w:t>
      </w:r>
      <w:r w:rsidR="00A22794">
        <w:rPr>
          <w:rFonts w:ascii="Arial" w:hAnsi="Arial" w:cs="Arial"/>
          <w:sz w:val="20"/>
          <w:szCs w:val="20"/>
        </w:rPr>
        <w:t>amendment</w:t>
      </w:r>
      <w:r>
        <w:rPr>
          <w:rFonts w:ascii="Arial" w:hAnsi="Arial" w:cs="Arial"/>
          <w:sz w:val="20"/>
          <w:szCs w:val="20"/>
        </w:rPr>
        <w:t xml:space="preserve"> case is not initiated in advance, the following expedited/rush fees will apply.  </w:t>
      </w:r>
    </w:p>
    <w:p w:rsidR="00747271" w:rsidRDefault="00747271" w:rsidP="00747271">
      <w:pPr>
        <w:ind w:left="-288" w:right="-288"/>
        <w:rPr>
          <w:rFonts w:ascii="Arial" w:hAnsi="Arial" w:cs="Arial"/>
          <w:sz w:val="20"/>
          <w:szCs w:val="20"/>
        </w:rPr>
      </w:pPr>
    </w:p>
    <w:p w:rsidR="00A22794" w:rsidRPr="008A7D89" w:rsidRDefault="00A22794" w:rsidP="00A22794">
      <w:pPr>
        <w:pStyle w:val="Default"/>
        <w:ind w:left="-288" w:right="-288"/>
        <w:rPr>
          <w:rFonts w:ascii="Arial" w:hAnsi="Arial" w:cs="Arial"/>
          <w:sz w:val="20"/>
          <w:szCs w:val="20"/>
        </w:rPr>
      </w:pPr>
      <w:r w:rsidRPr="008A7D89">
        <w:rPr>
          <w:rFonts w:ascii="Arial" w:hAnsi="Arial" w:cs="Arial"/>
          <w:sz w:val="20"/>
          <w:szCs w:val="20"/>
        </w:rPr>
        <w:t>Requested start date</w:t>
      </w:r>
      <w:r>
        <w:rPr>
          <w:rFonts w:ascii="Arial" w:hAnsi="Arial" w:cs="Arial"/>
          <w:sz w:val="20"/>
          <w:szCs w:val="20"/>
        </w:rPr>
        <w:t xml:space="preserve"> (in new position)</w:t>
      </w:r>
      <w:r w:rsidRPr="008A7D89">
        <w:rPr>
          <w:rFonts w:ascii="Arial" w:hAnsi="Arial" w:cs="Arial"/>
          <w:sz w:val="20"/>
          <w:szCs w:val="20"/>
        </w:rPr>
        <w:t>:</w:t>
      </w:r>
    </w:p>
    <w:p w:rsidR="00A22794" w:rsidRDefault="00A22794" w:rsidP="00A22794">
      <w:pPr>
        <w:pStyle w:val="Default"/>
        <w:ind w:left="-288" w:right="-288"/>
        <w:rPr>
          <w:rFonts w:ascii="Arial" w:hAnsi="Arial" w:cs="Arial"/>
          <w:sz w:val="20"/>
          <w:szCs w:val="20"/>
          <w:u w:val="single"/>
        </w:rPr>
      </w:pPr>
    </w:p>
    <w:p w:rsidR="00A22794" w:rsidRPr="00A22794" w:rsidRDefault="0092594A" w:rsidP="0092594A">
      <w:pPr>
        <w:pStyle w:val="Default"/>
        <w:numPr>
          <w:ilvl w:val="0"/>
          <w:numId w:val="3"/>
        </w:numPr>
        <w:ind w:right="-288"/>
        <w:rPr>
          <w:rFonts w:ascii="Arial" w:hAnsi="Arial" w:cs="Arial"/>
          <w:sz w:val="20"/>
          <w:szCs w:val="20"/>
        </w:rPr>
      </w:pPr>
      <w:r>
        <w:rPr>
          <w:rFonts w:ascii="Arial" w:hAnsi="Arial" w:cs="Arial"/>
          <w:sz w:val="20"/>
          <w:szCs w:val="20"/>
        </w:rPr>
        <w:t>0-90</w:t>
      </w:r>
      <w:r w:rsidR="00A22794" w:rsidRPr="008A7D89">
        <w:rPr>
          <w:rFonts w:ascii="Arial" w:hAnsi="Arial" w:cs="Arial"/>
          <w:sz w:val="20"/>
          <w:szCs w:val="20"/>
        </w:rPr>
        <w:t xml:space="preserve"> days:  Not possible</w:t>
      </w:r>
      <w:r w:rsidR="00A22794">
        <w:rPr>
          <w:rFonts w:ascii="Arial" w:hAnsi="Arial" w:cs="Arial"/>
          <w:sz w:val="20"/>
          <w:szCs w:val="20"/>
        </w:rPr>
        <w:t xml:space="preserve"> to file an amendment. </w:t>
      </w:r>
      <w:r w:rsidR="00A22794" w:rsidRPr="00A22794">
        <w:rPr>
          <w:rFonts w:ascii="Arial" w:hAnsi="Arial" w:cs="Arial"/>
          <w:sz w:val="20"/>
          <w:szCs w:val="20"/>
        </w:rPr>
        <w:t xml:space="preserve">Employee will need to remain in current position until a new H-1B can be filed. </w:t>
      </w:r>
      <w:r>
        <w:rPr>
          <w:rFonts w:ascii="Arial" w:hAnsi="Arial" w:cs="Arial"/>
          <w:sz w:val="20"/>
          <w:szCs w:val="20"/>
        </w:rPr>
        <w:t xml:space="preserve"> </w:t>
      </w:r>
    </w:p>
    <w:p w:rsidR="00A22794" w:rsidRPr="008A7D89" w:rsidRDefault="00A22794" w:rsidP="00A22794">
      <w:pPr>
        <w:ind w:left="-288" w:right="-288"/>
        <w:rPr>
          <w:rFonts w:ascii="Arial" w:hAnsi="Arial" w:cs="Arial"/>
          <w:sz w:val="20"/>
          <w:szCs w:val="20"/>
        </w:rPr>
      </w:pPr>
    </w:p>
    <w:p w:rsidR="00A22794" w:rsidRPr="00A22794" w:rsidRDefault="00A22794" w:rsidP="00A22794">
      <w:pPr>
        <w:pStyle w:val="ListParagraph"/>
        <w:numPr>
          <w:ilvl w:val="0"/>
          <w:numId w:val="3"/>
        </w:numPr>
        <w:ind w:right="-288"/>
        <w:rPr>
          <w:rFonts w:ascii="Arial" w:hAnsi="Arial" w:cs="Arial"/>
          <w:sz w:val="20"/>
          <w:szCs w:val="20"/>
        </w:rPr>
      </w:pPr>
      <w:r w:rsidRPr="00A22794">
        <w:rPr>
          <w:rFonts w:ascii="Arial" w:hAnsi="Arial" w:cs="Arial"/>
          <w:sz w:val="20"/>
          <w:szCs w:val="20"/>
        </w:rPr>
        <w:t xml:space="preserve">91-105 Days:  $1,000.00 Rush Fee </w:t>
      </w:r>
    </w:p>
    <w:p w:rsidR="00A22794" w:rsidRPr="008A7D89" w:rsidRDefault="00A22794" w:rsidP="00A22794">
      <w:pPr>
        <w:pStyle w:val="DecimalAligned"/>
        <w:spacing w:after="0" w:line="240" w:lineRule="auto"/>
        <w:ind w:left="-288" w:right="-288"/>
        <w:rPr>
          <w:rFonts w:ascii="Arial" w:hAnsi="Arial" w:cs="Arial"/>
          <w:sz w:val="20"/>
          <w:szCs w:val="20"/>
        </w:rPr>
      </w:pPr>
    </w:p>
    <w:p w:rsidR="00A22794" w:rsidRDefault="00A22794" w:rsidP="00A22794">
      <w:pPr>
        <w:pStyle w:val="DecimalAligned"/>
        <w:numPr>
          <w:ilvl w:val="0"/>
          <w:numId w:val="3"/>
        </w:numPr>
        <w:spacing w:after="0" w:line="240" w:lineRule="auto"/>
        <w:ind w:right="-288"/>
        <w:rPr>
          <w:rFonts w:ascii="Arial" w:hAnsi="Arial" w:cs="Arial"/>
          <w:sz w:val="20"/>
          <w:szCs w:val="20"/>
        </w:rPr>
      </w:pPr>
      <w:r w:rsidRPr="008A7D89">
        <w:rPr>
          <w:rFonts w:ascii="Arial" w:hAnsi="Arial" w:cs="Arial"/>
          <w:sz w:val="20"/>
          <w:szCs w:val="20"/>
        </w:rPr>
        <w:t>105 Days+: No Expedited/Rush fee will be assessed.  However, it’s in your best interest to initiate the case as early as possible to avoid USCIS Premium Processing charges and to increase the chances of having a successful case, in light of the ongoing problems with prevailing wage determinations.</w:t>
      </w:r>
    </w:p>
    <w:p w:rsidR="00A22794" w:rsidRDefault="00A22794" w:rsidP="00747271">
      <w:pPr>
        <w:ind w:left="-288" w:right="-288"/>
        <w:rPr>
          <w:rFonts w:ascii="Arial" w:hAnsi="Arial" w:cs="Arial"/>
          <w:sz w:val="20"/>
          <w:szCs w:val="20"/>
        </w:rPr>
      </w:pPr>
    </w:p>
    <w:p w:rsidR="007B301F" w:rsidRDefault="007B301F" w:rsidP="00747271">
      <w:pPr>
        <w:ind w:left="-288" w:right="-288"/>
        <w:rPr>
          <w:rFonts w:ascii="Arial" w:hAnsi="Arial" w:cs="Arial"/>
          <w:b/>
          <w:sz w:val="20"/>
          <w:szCs w:val="20"/>
          <w:u w:val="single"/>
        </w:rPr>
      </w:pPr>
    </w:p>
    <w:p w:rsidR="007B301F" w:rsidRDefault="007B301F" w:rsidP="00747271">
      <w:pPr>
        <w:ind w:left="-288" w:right="-288"/>
        <w:rPr>
          <w:rFonts w:ascii="Arial" w:hAnsi="Arial" w:cs="Arial"/>
          <w:b/>
          <w:sz w:val="20"/>
          <w:szCs w:val="20"/>
          <w:u w:val="single"/>
        </w:rPr>
      </w:pPr>
    </w:p>
    <w:p w:rsidR="007B301F" w:rsidRDefault="007B301F" w:rsidP="00747271">
      <w:pPr>
        <w:ind w:left="-288" w:right="-288"/>
        <w:rPr>
          <w:rFonts w:ascii="Arial" w:hAnsi="Arial" w:cs="Arial"/>
          <w:b/>
          <w:sz w:val="20"/>
          <w:szCs w:val="20"/>
          <w:u w:val="single"/>
        </w:rPr>
      </w:pPr>
    </w:p>
    <w:p w:rsidR="00A22794" w:rsidRPr="00A22794" w:rsidRDefault="00A22794" w:rsidP="00747271">
      <w:pPr>
        <w:ind w:left="-288" w:right="-288"/>
        <w:rPr>
          <w:rFonts w:ascii="Arial" w:hAnsi="Arial" w:cs="Arial"/>
          <w:b/>
          <w:sz w:val="20"/>
          <w:szCs w:val="20"/>
          <w:u w:val="single"/>
        </w:rPr>
      </w:pPr>
      <w:bookmarkStart w:id="0" w:name="_GoBack"/>
      <w:bookmarkEnd w:id="0"/>
      <w:r>
        <w:rPr>
          <w:rFonts w:ascii="Arial" w:hAnsi="Arial" w:cs="Arial"/>
          <w:b/>
          <w:sz w:val="20"/>
          <w:szCs w:val="20"/>
          <w:u w:val="single"/>
        </w:rPr>
        <w:lastRenderedPageBreak/>
        <w:t>Change of Employer:</w:t>
      </w:r>
    </w:p>
    <w:p w:rsidR="00A22794" w:rsidRDefault="00A22794" w:rsidP="00747271">
      <w:pPr>
        <w:ind w:left="-288" w:right="-288"/>
        <w:rPr>
          <w:rFonts w:ascii="Arial" w:hAnsi="Arial" w:cs="Arial"/>
          <w:sz w:val="20"/>
          <w:szCs w:val="20"/>
        </w:rPr>
      </w:pPr>
    </w:p>
    <w:p w:rsidR="00A22794" w:rsidRPr="008A7D89" w:rsidRDefault="00A22794" w:rsidP="00A22794">
      <w:pPr>
        <w:pStyle w:val="Default"/>
        <w:ind w:left="-288" w:right="-288"/>
        <w:rPr>
          <w:rFonts w:ascii="Arial" w:hAnsi="Arial" w:cs="Arial"/>
          <w:sz w:val="20"/>
          <w:szCs w:val="20"/>
        </w:rPr>
      </w:pPr>
      <w:r w:rsidRPr="008A7D89">
        <w:rPr>
          <w:rFonts w:ascii="Arial" w:hAnsi="Arial" w:cs="Arial"/>
          <w:sz w:val="20"/>
          <w:szCs w:val="20"/>
        </w:rPr>
        <w:t xml:space="preserve">For </w:t>
      </w:r>
      <w:r>
        <w:rPr>
          <w:rFonts w:ascii="Arial" w:hAnsi="Arial" w:cs="Arial"/>
          <w:sz w:val="20"/>
          <w:szCs w:val="20"/>
        </w:rPr>
        <w:t>new</w:t>
      </w:r>
      <w:r w:rsidRPr="008A7D89">
        <w:rPr>
          <w:rFonts w:ascii="Arial" w:hAnsi="Arial" w:cs="Arial"/>
          <w:sz w:val="20"/>
          <w:szCs w:val="20"/>
        </w:rPr>
        <w:t xml:space="preserve"> employees who are looking to </w:t>
      </w:r>
      <w:r>
        <w:rPr>
          <w:rFonts w:ascii="Arial" w:hAnsi="Arial" w:cs="Arial"/>
          <w:sz w:val="20"/>
          <w:szCs w:val="20"/>
        </w:rPr>
        <w:t xml:space="preserve">transfer </w:t>
      </w:r>
      <w:r w:rsidRPr="008A7D89">
        <w:rPr>
          <w:rFonts w:ascii="Arial" w:hAnsi="Arial" w:cs="Arial"/>
          <w:sz w:val="20"/>
          <w:szCs w:val="20"/>
        </w:rPr>
        <w:t xml:space="preserve">their </w:t>
      </w:r>
      <w:r>
        <w:rPr>
          <w:rFonts w:ascii="Arial" w:hAnsi="Arial" w:cs="Arial"/>
          <w:sz w:val="20"/>
          <w:szCs w:val="20"/>
        </w:rPr>
        <w:t xml:space="preserve">current </w:t>
      </w:r>
      <w:r w:rsidRPr="008A7D89">
        <w:rPr>
          <w:rFonts w:ascii="Arial" w:hAnsi="Arial" w:cs="Arial"/>
          <w:sz w:val="20"/>
          <w:szCs w:val="20"/>
        </w:rPr>
        <w:t xml:space="preserve">visa </w:t>
      </w:r>
      <w:r>
        <w:rPr>
          <w:rFonts w:ascii="Arial" w:hAnsi="Arial" w:cs="Arial"/>
          <w:sz w:val="20"/>
          <w:szCs w:val="20"/>
        </w:rPr>
        <w:t>to the University of Florida,</w:t>
      </w:r>
      <w:r w:rsidRPr="008A7D89">
        <w:rPr>
          <w:rFonts w:ascii="Arial" w:hAnsi="Arial" w:cs="Arial"/>
          <w:sz w:val="20"/>
          <w:szCs w:val="20"/>
        </w:rPr>
        <w:t xml:space="preserve"> a case should be initiated </w:t>
      </w:r>
      <w:r>
        <w:rPr>
          <w:rFonts w:ascii="Arial" w:hAnsi="Arial" w:cs="Arial"/>
          <w:sz w:val="20"/>
          <w:szCs w:val="20"/>
        </w:rPr>
        <w:t xml:space="preserve">as early as possible.  If the change of employer case is not initiated in advance, the following expedited/rush fees will apply.  </w:t>
      </w:r>
    </w:p>
    <w:p w:rsidR="00A22794" w:rsidRDefault="00A22794" w:rsidP="00A22794">
      <w:pPr>
        <w:ind w:left="-288" w:right="-288"/>
        <w:rPr>
          <w:rFonts w:ascii="Arial" w:hAnsi="Arial" w:cs="Arial"/>
          <w:sz w:val="20"/>
          <w:szCs w:val="20"/>
        </w:rPr>
      </w:pPr>
    </w:p>
    <w:p w:rsidR="00A22794" w:rsidRPr="008A7D89" w:rsidRDefault="00A22794" w:rsidP="00A22794">
      <w:pPr>
        <w:pStyle w:val="Default"/>
        <w:ind w:left="-288" w:right="-288"/>
        <w:rPr>
          <w:rFonts w:ascii="Arial" w:hAnsi="Arial" w:cs="Arial"/>
          <w:sz w:val="20"/>
          <w:szCs w:val="20"/>
        </w:rPr>
      </w:pPr>
      <w:r w:rsidRPr="008A7D89">
        <w:rPr>
          <w:rFonts w:ascii="Arial" w:hAnsi="Arial" w:cs="Arial"/>
          <w:sz w:val="20"/>
          <w:szCs w:val="20"/>
        </w:rPr>
        <w:t>Requested start date</w:t>
      </w:r>
      <w:r>
        <w:rPr>
          <w:rFonts w:ascii="Arial" w:hAnsi="Arial" w:cs="Arial"/>
          <w:sz w:val="20"/>
          <w:szCs w:val="20"/>
        </w:rPr>
        <w:t>:</w:t>
      </w:r>
    </w:p>
    <w:p w:rsidR="00A22794" w:rsidRDefault="00A22794" w:rsidP="00A22794">
      <w:pPr>
        <w:pStyle w:val="Default"/>
        <w:ind w:left="-288" w:right="-288"/>
        <w:rPr>
          <w:rFonts w:ascii="Arial" w:hAnsi="Arial" w:cs="Arial"/>
          <w:sz w:val="20"/>
          <w:szCs w:val="20"/>
          <w:u w:val="single"/>
        </w:rPr>
      </w:pPr>
    </w:p>
    <w:p w:rsidR="00A22794" w:rsidRPr="00A22794" w:rsidRDefault="00E5272E" w:rsidP="00A22794">
      <w:pPr>
        <w:pStyle w:val="Default"/>
        <w:numPr>
          <w:ilvl w:val="0"/>
          <w:numId w:val="3"/>
        </w:numPr>
        <w:ind w:right="-288"/>
        <w:rPr>
          <w:rFonts w:ascii="Arial" w:hAnsi="Arial" w:cs="Arial"/>
          <w:sz w:val="20"/>
          <w:szCs w:val="20"/>
        </w:rPr>
      </w:pPr>
      <w:r>
        <w:rPr>
          <w:rFonts w:ascii="Arial" w:hAnsi="Arial" w:cs="Arial"/>
          <w:sz w:val="20"/>
          <w:szCs w:val="20"/>
        </w:rPr>
        <w:t>0-90</w:t>
      </w:r>
      <w:r w:rsidR="00A22794" w:rsidRPr="008A7D89">
        <w:rPr>
          <w:rFonts w:ascii="Arial" w:hAnsi="Arial" w:cs="Arial"/>
          <w:sz w:val="20"/>
          <w:szCs w:val="20"/>
        </w:rPr>
        <w:t xml:space="preserve"> days:  Not possible</w:t>
      </w:r>
      <w:r w:rsidR="00A22794">
        <w:rPr>
          <w:rFonts w:ascii="Arial" w:hAnsi="Arial" w:cs="Arial"/>
          <w:sz w:val="20"/>
          <w:szCs w:val="20"/>
        </w:rPr>
        <w:t xml:space="preserve"> to file </w:t>
      </w:r>
      <w:r>
        <w:rPr>
          <w:rFonts w:ascii="Arial" w:hAnsi="Arial" w:cs="Arial"/>
          <w:sz w:val="20"/>
          <w:szCs w:val="20"/>
        </w:rPr>
        <w:t>for a change of employer</w:t>
      </w:r>
      <w:r w:rsidR="00A22794">
        <w:rPr>
          <w:rFonts w:ascii="Arial" w:hAnsi="Arial" w:cs="Arial"/>
          <w:sz w:val="20"/>
          <w:szCs w:val="20"/>
        </w:rPr>
        <w:t xml:space="preserve">. </w:t>
      </w:r>
      <w:r w:rsidR="00A22794" w:rsidRPr="00A22794">
        <w:rPr>
          <w:rFonts w:ascii="Arial" w:hAnsi="Arial" w:cs="Arial"/>
          <w:sz w:val="20"/>
          <w:szCs w:val="20"/>
        </w:rPr>
        <w:t xml:space="preserve">Employee will need to remain </w:t>
      </w:r>
      <w:r>
        <w:rPr>
          <w:rFonts w:ascii="Arial" w:hAnsi="Arial" w:cs="Arial"/>
          <w:sz w:val="20"/>
          <w:szCs w:val="20"/>
        </w:rPr>
        <w:t>with current employer</w:t>
      </w:r>
      <w:r w:rsidR="00A22794" w:rsidRPr="00A22794">
        <w:rPr>
          <w:rFonts w:ascii="Arial" w:hAnsi="Arial" w:cs="Arial"/>
          <w:sz w:val="20"/>
          <w:szCs w:val="20"/>
        </w:rPr>
        <w:t xml:space="preserve"> until a new H-1B can be filed.</w:t>
      </w:r>
    </w:p>
    <w:p w:rsidR="00A22794" w:rsidRPr="008A7D89" w:rsidRDefault="00A22794" w:rsidP="00A22794">
      <w:pPr>
        <w:ind w:left="-288" w:right="-288"/>
        <w:rPr>
          <w:rFonts w:ascii="Arial" w:hAnsi="Arial" w:cs="Arial"/>
          <w:sz w:val="20"/>
          <w:szCs w:val="20"/>
        </w:rPr>
      </w:pPr>
    </w:p>
    <w:p w:rsidR="00A22794" w:rsidRPr="00A22794" w:rsidRDefault="00A22794" w:rsidP="00A22794">
      <w:pPr>
        <w:pStyle w:val="ListParagraph"/>
        <w:numPr>
          <w:ilvl w:val="0"/>
          <w:numId w:val="3"/>
        </w:numPr>
        <w:ind w:right="-288"/>
        <w:rPr>
          <w:rFonts w:ascii="Arial" w:hAnsi="Arial" w:cs="Arial"/>
          <w:sz w:val="20"/>
          <w:szCs w:val="20"/>
        </w:rPr>
      </w:pPr>
      <w:r w:rsidRPr="00A22794">
        <w:rPr>
          <w:rFonts w:ascii="Arial" w:hAnsi="Arial" w:cs="Arial"/>
          <w:sz w:val="20"/>
          <w:szCs w:val="20"/>
        </w:rPr>
        <w:t xml:space="preserve">91-105 Days:  $1,000.00 Rush Fee </w:t>
      </w:r>
    </w:p>
    <w:p w:rsidR="00A22794" w:rsidRPr="008A7D89" w:rsidRDefault="00A22794" w:rsidP="00A22794">
      <w:pPr>
        <w:pStyle w:val="DecimalAligned"/>
        <w:spacing w:after="0" w:line="240" w:lineRule="auto"/>
        <w:ind w:left="-288" w:right="-288"/>
        <w:rPr>
          <w:rFonts w:ascii="Arial" w:hAnsi="Arial" w:cs="Arial"/>
          <w:sz w:val="20"/>
          <w:szCs w:val="20"/>
        </w:rPr>
      </w:pPr>
    </w:p>
    <w:p w:rsidR="00A22794" w:rsidRDefault="00A22794" w:rsidP="00A22794">
      <w:pPr>
        <w:pStyle w:val="DecimalAligned"/>
        <w:numPr>
          <w:ilvl w:val="0"/>
          <w:numId w:val="3"/>
        </w:numPr>
        <w:spacing w:after="0" w:line="240" w:lineRule="auto"/>
        <w:ind w:right="-288"/>
        <w:rPr>
          <w:rFonts w:ascii="Arial" w:hAnsi="Arial" w:cs="Arial"/>
          <w:sz w:val="20"/>
          <w:szCs w:val="20"/>
        </w:rPr>
      </w:pPr>
      <w:r w:rsidRPr="008A7D89">
        <w:rPr>
          <w:rFonts w:ascii="Arial" w:hAnsi="Arial" w:cs="Arial"/>
          <w:sz w:val="20"/>
          <w:szCs w:val="20"/>
        </w:rPr>
        <w:t>105 Days+: No Expedited/Rush fee will be assessed.  However, it’s in your best interest to initiate the case as early as possible to avoid USCIS Premium Processing charges and to increase the chances of having a successful case, in light of the ongoing problems with prevailing wage determinations.</w:t>
      </w:r>
    </w:p>
    <w:p w:rsidR="00A22794" w:rsidRDefault="00A22794" w:rsidP="00747271">
      <w:pPr>
        <w:ind w:left="-288" w:right="-288"/>
        <w:rPr>
          <w:rFonts w:ascii="Arial" w:hAnsi="Arial" w:cs="Arial"/>
          <w:sz w:val="20"/>
          <w:szCs w:val="20"/>
        </w:rPr>
      </w:pPr>
    </w:p>
    <w:p w:rsidR="00A22794" w:rsidRDefault="00A22794" w:rsidP="00747271">
      <w:pPr>
        <w:ind w:left="-288" w:right="-288"/>
        <w:rPr>
          <w:rFonts w:ascii="Arial" w:hAnsi="Arial" w:cs="Arial"/>
          <w:sz w:val="20"/>
          <w:szCs w:val="20"/>
        </w:rPr>
      </w:pPr>
    </w:p>
    <w:p w:rsidR="00E5272E" w:rsidRPr="00A22794" w:rsidRDefault="00E5272E" w:rsidP="00E5272E">
      <w:pPr>
        <w:ind w:left="-288" w:right="-288"/>
        <w:rPr>
          <w:rFonts w:ascii="Arial" w:hAnsi="Arial" w:cs="Arial"/>
          <w:b/>
          <w:sz w:val="20"/>
          <w:szCs w:val="20"/>
          <w:u w:val="single"/>
        </w:rPr>
      </w:pPr>
      <w:r>
        <w:rPr>
          <w:rFonts w:ascii="Arial" w:hAnsi="Arial" w:cs="Arial"/>
          <w:b/>
          <w:sz w:val="20"/>
          <w:szCs w:val="20"/>
          <w:u w:val="single"/>
        </w:rPr>
        <w:t>Change of Status:</w:t>
      </w:r>
    </w:p>
    <w:p w:rsidR="00E5272E" w:rsidRDefault="00E5272E" w:rsidP="00E5272E">
      <w:pPr>
        <w:ind w:left="-288" w:right="-288"/>
        <w:rPr>
          <w:rFonts w:ascii="Arial" w:hAnsi="Arial" w:cs="Arial"/>
          <w:sz w:val="20"/>
          <w:szCs w:val="20"/>
        </w:rPr>
      </w:pPr>
    </w:p>
    <w:p w:rsidR="00E5272E" w:rsidRPr="008A7D89" w:rsidRDefault="00E5272E" w:rsidP="00E5272E">
      <w:pPr>
        <w:pStyle w:val="Default"/>
        <w:ind w:left="-288" w:right="-288"/>
        <w:rPr>
          <w:rFonts w:ascii="Arial" w:hAnsi="Arial" w:cs="Arial"/>
          <w:sz w:val="20"/>
          <w:szCs w:val="20"/>
        </w:rPr>
      </w:pPr>
      <w:r w:rsidRPr="008A7D89">
        <w:rPr>
          <w:rFonts w:ascii="Arial" w:hAnsi="Arial" w:cs="Arial"/>
          <w:sz w:val="20"/>
          <w:szCs w:val="20"/>
        </w:rPr>
        <w:t xml:space="preserve">For </w:t>
      </w:r>
      <w:r>
        <w:rPr>
          <w:rFonts w:ascii="Arial" w:hAnsi="Arial" w:cs="Arial"/>
          <w:sz w:val="20"/>
          <w:szCs w:val="20"/>
        </w:rPr>
        <w:t>new</w:t>
      </w:r>
      <w:r w:rsidRPr="008A7D89">
        <w:rPr>
          <w:rFonts w:ascii="Arial" w:hAnsi="Arial" w:cs="Arial"/>
          <w:sz w:val="20"/>
          <w:szCs w:val="20"/>
        </w:rPr>
        <w:t xml:space="preserve"> employees who are looking to </w:t>
      </w:r>
      <w:r>
        <w:rPr>
          <w:rFonts w:ascii="Arial" w:hAnsi="Arial" w:cs="Arial"/>
          <w:sz w:val="20"/>
          <w:szCs w:val="20"/>
        </w:rPr>
        <w:t xml:space="preserve">change status </w:t>
      </w:r>
      <w:r w:rsidRPr="008A7D89">
        <w:rPr>
          <w:rFonts w:ascii="Arial" w:hAnsi="Arial" w:cs="Arial"/>
          <w:sz w:val="20"/>
          <w:szCs w:val="20"/>
        </w:rPr>
        <w:t>(</w:t>
      </w:r>
      <w:r>
        <w:rPr>
          <w:rFonts w:ascii="Arial" w:hAnsi="Arial" w:cs="Arial"/>
          <w:sz w:val="20"/>
          <w:szCs w:val="20"/>
        </w:rPr>
        <w:t>i.e.</w:t>
      </w:r>
      <w:r w:rsidRPr="008A7D89">
        <w:rPr>
          <w:rFonts w:ascii="Arial" w:hAnsi="Arial" w:cs="Arial"/>
          <w:sz w:val="20"/>
          <w:szCs w:val="20"/>
        </w:rPr>
        <w:t xml:space="preserve"> F-1 OPT to H-1B),</w:t>
      </w:r>
      <w:r>
        <w:rPr>
          <w:rFonts w:ascii="Arial" w:hAnsi="Arial" w:cs="Arial"/>
          <w:sz w:val="20"/>
          <w:szCs w:val="20"/>
        </w:rPr>
        <w:t xml:space="preserve"> </w:t>
      </w:r>
      <w:r w:rsidRPr="008A7D89">
        <w:rPr>
          <w:rFonts w:ascii="Arial" w:hAnsi="Arial" w:cs="Arial"/>
          <w:sz w:val="20"/>
          <w:szCs w:val="20"/>
        </w:rPr>
        <w:t xml:space="preserve">a case should be initiated </w:t>
      </w:r>
      <w:r>
        <w:rPr>
          <w:rFonts w:ascii="Arial" w:hAnsi="Arial" w:cs="Arial"/>
          <w:sz w:val="20"/>
          <w:szCs w:val="20"/>
        </w:rPr>
        <w:t xml:space="preserve">as early as possible and preferably 9 months before the current status expires.  If the change of status case is not initiated in advance, the following expedited/rush fees will apply.  </w:t>
      </w:r>
    </w:p>
    <w:p w:rsidR="00E5272E" w:rsidRDefault="00E5272E" w:rsidP="00E5272E">
      <w:pPr>
        <w:ind w:left="-288" w:right="-288"/>
        <w:rPr>
          <w:rFonts w:ascii="Arial" w:hAnsi="Arial" w:cs="Arial"/>
          <w:sz w:val="20"/>
          <w:szCs w:val="20"/>
        </w:rPr>
      </w:pPr>
    </w:p>
    <w:p w:rsidR="00E5272E" w:rsidRPr="008A7D89" w:rsidRDefault="00E5272E" w:rsidP="00E5272E">
      <w:pPr>
        <w:pStyle w:val="Default"/>
        <w:ind w:left="-288" w:right="-288"/>
        <w:rPr>
          <w:rFonts w:ascii="Arial" w:hAnsi="Arial" w:cs="Arial"/>
          <w:sz w:val="20"/>
          <w:szCs w:val="20"/>
        </w:rPr>
      </w:pPr>
      <w:r w:rsidRPr="008A7D89">
        <w:rPr>
          <w:rFonts w:ascii="Arial" w:hAnsi="Arial" w:cs="Arial"/>
          <w:sz w:val="20"/>
          <w:szCs w:val="20"/>
        </w:rPr>
        <w:t>Requested start date</w:t>
      </w:r>
      <w:r>
        <w:rPr>
          <w:rFonts w:ascii="Arial" w:hAnsi="Arial" w:cs="Arial"/>
          <w:sz w:val="20"/>
          <w:szCs w:val="20"/>
        </w:rPr>
        <w:t>:</w:t>
      </w:r>
    </w:p>
    <w:p w:rsidR="00E5272E" w:rsidRDefault="00E5272E" w:rsidP="00E5272E">
      <w:pPr>
        <w:pStyle w:val="Default"/>
        <w:ind w:left="-288" w:right="-288"/>
        <w:rPr>
          <w:rFonts w:ascii="Arial" w:hAnsi="Arial" w:cs="Arial"/>
          <w:sz w:val="20"/>
          <w:szCs w:val="20"/>
          <w:u w:val="single"/>
        </w:rPr>
      </w:pPr>
    </w:p>
    <w:p w:rsidR="00E5272E" w:rsidRPr="00A22794" w:rsidRDefault="00E5272E" w:rsidP="00E5272E">
      <w:pPr>
        <w:pStyle w:val="Default"/>
        <w:numPr>
          <w:ilvl w:val="0"/>
          <w:numId w:val="3"/>
        </w:numPr>
        <w:ind w:right="-288"/>
        <w:rPr>
          <w:rFonts w:ascii="Arial" w:hAnsi="Arial" w:cs="Arial"/>
          <w:sz w:val="20"/>
          <w:szCs w:val="20"/>
        </w:rPr>
      </w:pPr>
      <w:r>
        <w:rPr>
          <w:rFonts w:ascii="Arial" w:hAnsi="Arial" w:cs="Arial"/>
          <w:sz w:val="20"/>
          <w:szCs w:val="20"/>
        </w:rPr>
        <w:t>0-90</w:t>
      </w:r>
      <w:r w:rsidRPr="008A7D89">
        <w:rPr>
          <w:rFonts w:ascii="Arial" w:hAnsi="Arial" w:cs="Arial"/>
          <w:sz w:val="20"/>
          <w:szCs w:val="20"/>
        </w:rPr>
        <w:t xml:space="preserve"> days:  Not possible</w:t>
      </w:r>
      <w:r>
        <w:rPr>
          <w:rFonts w:ascii="Arial" w:hAnsi="Arial" w:cs="Arial"/>
          <w:sz w:val="20"/>
          <w:szCs w:val="20"/>
        </w:rPr>
        <w:t xml:space="preserve"> to file for a change of status. </w:t>
      </w:r>
    </w:p>
    <w:p w:rsidR="00E5272E" w:rsidRPr="008A7D89" w:rsidRDefault="00E5272E" w:rsidP="00E5272E">
      <w:pPr>
        <w:ind w:left="-288" w:right="-288"/>
        <w:rPr>
          <w:rFonts w:ascii="Arial" w:hAnsi="Arial" w:cs="Arial"/>
          <w:sz w:val="20"/>
          <w:szCs w:val="20"/>
        </w:rPr>
      </w:pPr>
    </w:p>
    <w:p w:rsidR="00E5272E" w:rsidRPr="00A22794" w:rsidRDefault="00E5272E" w:rsidP="00E5272E">
      <w:pPr>
        <w:pStyle w:val="ListParagraph"/>
        <w:numPr>
          <w:ilvl w:val="0"/>
          <w:numId w:val="3"/>
        </w:numPr>
        <w:ind w:right="-288"/>
        <w:rPr>
          <w:rFonts w:ascii="Arial" w:hAnsi="Arial" w:cs="Arial"/>
          <w:sz w:val="20"/>
          <w:szCs w:val="20"/>
        </w:rPr>
      </w:pPr>
      <w:r w:rsidRPr="00A22794">
        <w:rPr>
          <w:rFonts w:ascii="Arial" w:hAnsi="Arial" w:cs="Arial"/>
          <w:sz w:val="20"/>
          <w:szCs w:val="20"/>
        </w:rPr>
        <w:t xml:space="preserve">91-105 Days:  $1,000.00 Rush Fee </w:t>
      </w:r>
    </w:p>
    <w:p w:rsidR="00E5272E" w:rsidRPr="008A7D89" w:rsidRDefault="00E5272E" w:rsidP="00E5272E">
      <w:pPr>
        <w:pStyle w:val="DecimalAligned"/>
        <w:spacing w:after="0" w:line="240" w:lineRule="auto"/>
        <w:ind w:left="-288" w:right="-288"/>
        <w:rPr>
          <w:rFonts w:ascii="Arial" w:hAnsi="Arial" w:cs="Arial"/>
          <w:sz w:val="20"/>
          <w:szCs w:val="20"/>
        </w:rPr>
      </w:pPr>
    </w:p>
    <w:p w:rsidR="00E5272E" w:rsidRDefault="00E5272E" w:rsidP="00E5272E">
      <w:pPr>
        <w:pStyle w:val="DecimalAligned"/>
        <w:numPr>
          <w:ilvl w:val="0"/>
          <w:numId w:val="3"/>
        </w:numPr>
        <w:spacing w:after="0" w:line="240" w:lineRule="auto"/>
        <w:ind w:right="-288"/>
        <w:rPr>
          <w:rFonts w:ascii="Arial" w:hAnsi="Arial" w:cs="Arial"/>
          <w:sz w:val="20"/>
          <w:szCs w:val="20"/>
        </w:rPr>
      </w:pPr>
      <w:r w:rsidRPr="008A7D89">
        <w:rPr>
          <w:rFonts w:ascii="Arial" w:hAnsi="Arial" w:cs="Arial"/>
          <w:sz w:val="20"/>
          <w:szCs w:val="20"/>
        </w:rPr>
        <w:t>105 Days+: No Expedited/Rush fee will be assessed.  However, it’s in your best interest to initiate the case as early as possible to avoid USCIS Premium Processing charges and to increase the chances of having a successful case, in light of the ongoing problems with prevailing wage determinations.</w:t>
      </w:r>
    </w:p>
    <w:p w:rsidR="00A22794" w:rsidRDefault="00A22794" w:rsidP="00747271">
      <w:pPr>
        <w:ind w:left="-288" w:right="-288"/>
        <w:rPr>
          <w:rFonts w:ascii="Arial" w:hAnsi="Arial" w:cs="Arial"/>
          <w:sz w:val="20"/>
          <w:szCs w:val="20"/>
        </w:rPr>
      </w:pPr>
    </w:p>
    <w:p w:rsidR="00E5272E" w:rsidRDefault="00E5272E" w:rsidP="00E5272E">
      <w:pPr>
        <w:ind w:left="-288" w:right="-288"/>
        <w:rPr>
          <w:rFonts w:ascii="Arial" w:hAnsi="Arial" w:cs="Arial"/>
          <w:b/>
          <w:sz w:val="20"/>
          <w:szCs w:val="20"/>
          <w:u w:val="single"/>
        </w:rPr>
      </w:pPr>
    </w:p>
    <w:p w:rsidR="00E5272E" w:rsidRPr="00A22794" w:rsidRDefault="00E5272E" w:rsidP="00E5272E">
      <w:pPr>
        <w:ind w:left="-288" w:right="-288"/>
        <w:rPr>
          <w:rFonts w:ascii="Arial" w:hAnsi="Arial" w:cs="Arial"/>
          <w:b/>
          <w:sz w:val="20"/>
          <w:szCs w:val="20"/>
          <w:u w:val="single"/>
        </w:rPr>
      </w:pPr>
      <w:r>
        <w:rPr>
          <w:rFonts w:ascii="Arial" w:hAnsi="Arial" w:cs="Arial"/>
          <w:b/>
          <w:sz w:val="20"/>
          <w:szCs w:val="20"/>
          <w:u w:val="single"/>
        </w:rPr>
        <w:t>Consular Processing:</w:t>
      </w:r>
    </w:p>
    <w:p w:rsidR="00E5272E" w:rsidRDefault="00E5272E" w:rsidP="00E5272E">
      <w:pPr>
        <w:ind w:left="-288" w:right="-288"/>
        <w:rPr>
          <w:rFonts w:ascii="Arial" w:hAnsi="Arial" w:cs="Arial"/>
          <w:sz w:val="20"/>
          <w:szCs w:val="20"/>
        </w:rPr>
      </w:pPr>
    </w:p>
    <w:p w:rsidR="00E5272E" w:rsidRPr="008A7D89" w:rsidRDefault="00E5272E" w:rsidP="00E5272E">
      <w:pPr>
        <w:pStyle w:val="Default"/>
        <w:ind w:left="-288" w:right="-288"/>
        <w:rPr>
          <w:rFonts w:ascii="Arial" w:hAnsi="Arial" w:cs="Arial"/>
          <w:sz w:val="20"/>
          <w:szCs w:val="20"/>
        </w:rPr>
      </w:pPr>
      <w:r w:rsidRPr="008A7D89">
        <w:rPr>
          <w:rFonts w:ascii="Arial" w:hAnsi="Arial" w:cs="Arial"/>
          <w:sz w:val="20"/>
          <w:szCs w:val="20"/>
        </w:rPr>
        <w:t xml:space="preserve">For </w:t>
      </w:r>
      <w:r>
        <w:rPr>
          <w:rFonts w:ascii="Arial" w:hAnsi="Arial" w:cs="Arial"/>
          <w:sz w:val="20"/>
          <w:szCs w:val="20"/>
        </w:rPr>
        <w:t>new</w:t>
      </w:r>
      <w:r w:rsidRPr="008A7D89">
        <w:rPr>
          <w:rFonts w:ascii="Arial" w:hAnsi="Arial" w:cs="Arial"/>
          <w:sz w:val="20"/>
          <w:szCs w:val="20"/>
        </w:rPr>
        <w:t xml:space="preserve"> employees who are looking to </w:t>
      </w:r>
      <w:r>
        <w:rPr>
          <w:rFonts w:ascii="Arial" w:hAnsi="Arial" w:cs="Arial"/>
          <w:sz w:val="20"/>
          <w:szCs w:val="20"/>
        </w:rPr>
        <w:t xml:space="preserve">obtain a visa at the US Embassy abroad, </w:t>
      </w:r>
      <w:r w:rsidRPr="008A7D89">
        <w:rPr>
          <w:rFonts w:ascii="Arial" w:hAnsi="Arial" w:cs="Arial"/>
          <w:sz w:val="20"/>
          <w:szCs w:val="20"/>
        </w:rPr>
        <w:t xml:space="preserve">a case should be initiated </w:t>
      </w:r>
      <w:r>
        <w:rPr>
          <w:rFonts w:ascii="Arial" w:hAnsi="Arial" w:cs="Arial"/>
          <w:sz w:val="20"/>
          <w:szCs w:val="20"/>
        </w:rPr>
        <w:t xml:space="preserve">as early as possible and preferably 9 months before the requested start date.  If the consular processing case is not initiated in advance, the following expedited/rush fees will apply.  </w:t>
      </w:r>
    </w:p>
    <w:p w:rsidR="00E5272E" w:rsidRDefault="00E5272E" w:rsidP="00E5272E">
      <w:pPr>
        <w:ind w:left="-288" w:right="-288"/>
        <w:rPr>
          <w:rFonts w:ascii="Arial" w:hAnsi="Arial" w:cs="Arial"/>
          <w:sz w:val="20"/>
          <w:szCs w:val="20"/>
        </w:rPr>
      </w:pPr>
    </w:p>
    <w:p w:rsidR="00E5272E" w:rsidRPr="008A7D89" w:rsidRDefault="00E5272E" w:rsidP="00E5272E">
      <w:pPr>
        <w:pStyle w:val="Default"/>
        <w:ind w:left="-288" w:right="-288"/>
        <w:rPr>
          <w:rFonts w:ascii="Arial" w:hAnsi="Arial" w:cs="Arial"/>
          <w:sz w:val="20"/>
          <w:szCs w:val="20"/>
        </w:rPr>
      </w:pPr>
      <w:r w:rsidRPr="008A7D89">
        <w:rPr>
          <w:rFonts w:ascii="Arial" w:hAnsi="Arial" w:cs="Arial"/>
          <w:sz w:val="20"/>
          <w:szCs w:val="20"/>
        </w:rPr>
        <w:t>Requested start date</w:t>
      </w:r>
      <w:r>
        <w:rPr>
          <w:rFonts w:ascii="Arial" w:hAnsi="Arial" w:cs="Arial"/>
          <w:sz w:val="20"/>
          <w:szCs w:val="20"/>
        </w:rPr>
        <w:t>:</w:t>
      </w:r>
    </w:p>
    <w:p w:rsidR="00E5272E" w:rsidRDefault="00E5272E" w:rsidP="00E5272E">
      <w:pPr>
        <w:pStyle w:val="Default"/>
        <w:ind w:left="-288" w:right="-288"/>
        <w:rPr>
          <w:rFonts w:ascii="Arial" w:hAnsi="Arial" w:cs="Arial"/>
          <w:sz w:val="20"/>
          <w:szCs w:val="20"/>
          <w:u w:val="single"/>
        </w:rPr>
      </w:pPr>
    </w:p>
    <w:p w:rsidR="00E5272E" w:rsidRPr="00A22794" w:rsidRDefault="00E5272E" w:rsidP="00E5272E">
      <w:pPr>
        <w:pStyle w:val="Default"/>
        <w:numPr>
          <w:ilvl w:val="0"/>
          <w:numId w:val="3"/>
        </w:numPr>
        <w:ind w:right="-288"/>
        <w:rPr>
          <w:rFonts w:ascii="Arial" w:hAnsi="Arial" w:cs="Arial"/>
          <w:sz w:val="20"/>
          <w:szCs w:val="20"/>
        </w:rPr>
      </w:pPr>
      <w:r>
        <w:rPr>
          <w:rFonts w:ascii="Arial" w:hAnsi="Arial" w:cs="Arial"/>
          <w:sz w:val="20"/>
          <w:szCs w:val="20"/>
        </w:rPr>
        <w:t>0-90</w:t>
      </w:r>
      <w:r w:rsidRPr="008A7D89">
        <w:rPr>
          <w:rFonts w:ascii="Arial" w:hAnsi="Arial" w:cs="Arial"/>
          <w:sz w:val="20"/>
          <w:szCs w:val="20"/>
        </w:rPr>
        <w:t xml:space="preserve"> days:  Not possible</w:t>
      </w:r>
      <w:r>
        <w:rPr>
          <w:rFonts w:ascii="Arial" w:hAnsi="Arial" w:cs="Arial"/>
          <w:sz w:val="20"/>
          <w:szCs w:val="20"/>
        </w:rPr>
        <w:t xml:space="preserve"> to file for consular processing. </w:t>
      </w:r>
    </w:p>
    <w:p w:rsidR="00E5272E" w:rsidRPr="008A7D89" w:rsidRDefault="00E5272E" w:rsidP="00E5272E">
      <w:pPr>
        <w:ind w:left="-288" w:right="-288"/>
        <w:rPr>
          <w:rFonts w:ascii="Arial" w:hAnsi="Arial" w:cs="Arial"/>
          <w:sz w:val="20"/>
          <w:szCs w:val="20"/>
        </w:rPr>
      </w:pPr>
    </w:p>
    <w:p w:rsidR="00E5272E" w:rsidRPr="00A22794" w:rsidRDefault="00E5272E" w:rsidP="00E5272E">
      <w:pPr>
        <w:pStyle w:val="ListParagraph"/>
        <w:numPr>
          <w:ilvl w:val="0"/>
          <w:numId w:val="3"/>
        </w:numPr>
        <w:ind w:right="-288"/>
        <w:rPr>
          <w:rFonts w:ascii="Arial" w:hAnsi="Arial" w:cs="Arial"/>
          <w:sz w:val="20"/>
          <w:szCs w:val="20"/>
        </w:rPr>
      </w:pPr>
      <w:r w:rsidRPr="00A22794">
        <w:rPr>
          <w:rFonts w:ascii="Arial" w:hAnsi="Arial" w:cs="Arial"/>
          <w:sz w:val="20"/>
          <w:szCs w:val="20"/>
        </w:rPr>
        <w:t xml:space="preserve">91-105 Days:  $1,000.00 Rush Fee </w:t>
      </w:r>
    </w:p>
    <w:p w:rsidR="00E5272E" w:rsidRPr="008A7D89" w:rsidRDefault="00E5272E" w:rsidP="00E5272E">
      <w:pPr>
        <w:pStyle w:val="DecimalAligned"/>
        <w:spacing w:after="0" w:line="240" w:lineRule="auto"/>
        <w:ind w:left="-288" w:right="-288"/>
        <w:rPr>
          <w:rFonts w:ascii="Arial" w:hAnsi="Arial" w:cs="Arial"/>
          <w:sz w:val="20"/>
          <w:szCs w:val="20"/>
        </w:rPr>
      </w:pPr>
    </w:p>
    <w:p w:rsidR="00E5272E" w:rsidRDefault="00E5272E" w:rsidP="00E5272E">
      <w:pPr>
        <w:pStyle w:val="DecimalAligned"/>
        <w:numPr>
          <w:ilvl w:val="0"/>
          <w:numId w:val="3"/>
        </w:numPr>
        <w:spacing w:after="0" w:line="240" w:lineRule="auto"/>
        <w:ind w:right="-288"/>
        <w:rPr>
          <w:rFonts w:ascii="Arial" w:hAnsi="Arial" w:cs="Arial"/>
          <w:sz w:val="20"/>
          <w:szCs w:val="20"/>
        </w:rPr>
      </w:pPr>
      <w:r w:rsidRPr="008A7D89">
        <w:rPr>
          <w:rFonts w:ascii="Arial" w:hAnsi="Arial" w:cs="Arial"/>
          <w:sz w:val="20"/>
          <w:szCs w:val="20"/>
        </w:rPr>
        <w:t>105 Days+: No Expedited/Rush fee will be assessed.  However, it’s in your best interest to initiate the case as early as possible to avoid USCIS Premium Processing charges and to increase the chances of having a successful case, in light of the ongoing problems with prevailing wage determinations.</w:t>
      </w:r>
    </w:p>
    <w:p w:rsidR="00A22794" w:rsidRDefault="00A22794" w:rsidP="00747271">
      <w:pPr>
        <w:ind w:left="-288" w:right="-288"/>
        <w:rPr>
          <w:rFonts w:ascii="Arial" w:hAnsi="Arial" w:cs="Arial"/>
          <w:sz w:val="20"/>
          <w:szCs w:val="20"/>
        </w:rPr>
      </w:pPr>
    </w:p>
    <w:p w:rsidR="00437C9E" w:rsidRPr="00437C9E" w:rsidRDefault="00437C9E" w:rsidP="00437C9E">
      <w:pPr>
        <w:pStyle w:val="DecimalAligned"/>
        <w:ind w:left="-288" w:right="-288"/>
        <w:rPr>
          <w:rFonts w:ascii="Arial" w:hAnsi="Arial" w:cs="Arial"/>
          <w:b/>
          <w:sz w:val="20"/>
          <w:szCs w:val="20"/>
        </w:rPr>
      </w:pPr>
    </w:p>
    <w:sectPr w:rsidR="00437C9E" w:rsidRPr="00437C9E" w:rsidSect="008A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Americana">
    <w:altName w:val="Americana"/>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271E9"/>
    <w:multiLevelType w:val="hybridMultilevel"/>
    <w:tmpl w:val="7CC40A6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6F952BE7"/>
    <w:multiLevelType w:val="hybridMultilevel"/>
    <w:tmpl w:val="6BB2DD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071A7A"/>
    <w:multiLevelType w:val="hybridMultilevel"/>
    <w:tmpl w:val="CA1E706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5D"/>
    <w:rsid w:val="00105F75"/>
    <w:rsid w:val="001061C4"/>
    <w:rsid w:val="00301CB8"/>
    <w:rsid w:val="00437C9E"/>
    <w:rsid w:val="00747271"/>
    <w:rsid w:val="007B301F"/>
    <w:rsid w:val="007F025D"/>
    <w:rsid w:val="007F610E"/>
    <w:rsid w:val="008A0D8A"/>
    <w:rsid w:val="008A7D89"/>
    <w:rsid w:val="0092594A"/>
    <w:rsid w:val="00955453"/>
    <w:rsid w:val="00A1517F"/>
    <w:rsid w:val="00A22794"/>
    <w:rsid w:val="00A369E6"/>
    <w:rsid w:val="00BA231A"/>
    <w:rsid w:val="00BA6430"/>
    <w:rsid w:val="00C34A8C"/>
    <w:rsid w:val="00C85D3D"/>
    <w:rsid w:val="00D73055"/>
    <w:rsid w:val="00E5272E"/>
    <w:rsid w:val="00F05D51"/>
    <w:rsid w:val="00FE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25D"/>
    <w:pPr>
      <w:autoSpaceDE w:val="0"/>
      <w:autoSpaceDN w:val="0"/>
      <w:adjustRightInd w:val="0"/>
    </w:pPr>
    <w:rPr>
      <w:rFonts w:ascii="Franklin Gothic Demi" w:hAnsi="Franklin Gothic Demi" w:cs="Franklin Gothic Demi"/>
      <w:color w:val="000000"/>
      <w:szCs w:val="24"/>
    </w:rPr>
  </w:style>
  <w:style w:type="character" w:customStyle="1" w:styleId="A0">
    <w:name w:val="A0"/>
    <w:uiPriority w:val="99"/>
    <w:rsid w:val="007F025D"/>
    <w:rPr>
      <w:rFonts w:cs="Franklin Gothic Demi"/>
      <w:color w:val="221E1F"/>
    </w:rPr>
  </w:style>
  <w:style w:type="paragraph" w:customStyle="1" w:styleId="Pa1">
    <w:name w:val="Pa1"/>
    <w:basedOn w:val="Default"/>
    <w:next w:val="Default"/>
    <w:uiPriority w:val="99"/>
    <w:rsid w:val="007F025D"/>
    <w:pPr>
      <w:spacing w:line="241" w:lineRule="atLeast"/>
    </w:pPr>
    <w:rPr>
      <w:rFonts w:cstheme="minorBidi"/>
      <w:color w:val="auto"/>
    </w:rPr>
  </w:style>
  <w:style w:type="character" w:customStyle="1" w:styleId="A1">
    <w:name w:val="A1"/>
    <w:uiPriority w:val="99"/>
    <w:rsid w:val="007F025D"/>
    <w:rPr>
      <w:rFonts w:ascii="Americana" w:hAnsi="Americana" w:cs="Americana"/>
      <w:color w:val="221E1F"/>
      <w:sz w:val="16"/>
      <w:szCs w:val="16"/>
    </w:rPr>
  </w:style>
  <w:style w:type="paragraph" w:customStyle="1" w:styleId="Pa2">
    <w:name w:val="Pa2"/>
    <w:basedOn w:val="Default"/>
    <w:next w:val="Default"/>
    <w:uiPriority w:val="99"/>
    <w:rsid w:val="007F025D"/>
    <w:pPr>
      <w:spacing w:line="221" w:lineRule="atLeast"/>
    </w:pPr>
    <w:rPr>
      <w:rFonts w:cstheme="minorBidi"/>
      <w:color w:val="auto"/>
    </w:rPr>
  </w:style>
  <w:style w:type="paragraph" w:customStyle="1" w:styleId="Pa4">
    <w:name w:val="Pa4"/>
    <w:basedOn w:val="Default"/>
    <w:next w:val="Default"/>
    <w:uiPriority w:val="99"/>
    <w:rsid w:val="007F025D"/>
    <w:pPr>
      <w:spacing w:line="201" w:lineRule="atLeast"/>
    </w:pPr>
    <w:rPr>
      <w:rFonts w:cstheme="minorBidi"/>
      <w:color w:val="auto"/>
    </w:rPr>
  </w:style>
  <w:style w:type="character" w:customStyle="1" w:styleId="A5">
    <w:name w:val="A5"/>
    <w:uiPriority w:val="99"/>
    <w:rsid w:val="007F025D"/>
    <w:rPr>
      <w:rFonts w:ascii="Palatino" w:hAnsi="Palatino" w:cs="Palatino"/>
      <w:color w:val="221E1F"/>
      <w:sz w:val="20"/>
      <w:szCs w:val="20"/>
      <w:u w:val="single"/>
    </w:rPr>
  </w:style>
  <w:style w:type="paragraph" w:customStyle="1" w:styleId="DecimalAligned">
    <w:name w:val="Decimal Aligned"/>
    <w:basedOn w:val="Normal"/>
    <w:uiPriority w:val="40"/>
    <w:qFormat/>
    <w:rsid w:val="00301CB8"/>
    <w:pPr>
      <w:tabs>
        <w:tab w:val="decimal" w:pos="360"/>
      </w:tabs>
      <w:spacing w:after="200" w:line="276" w:lineRule="auto"/>
    </w:pPr>
    <w:rPr>
      <w:rFonts w:asciiTheme="minorHAnsi" w:hAnsiTheme="minorHAnsi"/>
      <w:sz w:val="22"/>
      <w:lang w:eastAsia="en-US"/>
    </w:rPr>
  </w:style>
  <w:style w:type="table" w:customStyle="1" w:styleId="LightShading-Accent11">
    <w:name w:val="Light Shading - Accent 11"/>
    <w:basedOn w:val="TableNormal"/>
    <w:uiPriority w:val="60"/>
    <w:rsid w:val="00301CB8"/>
    <w:rPr>
      <w:rFonts w:asciiTheme="minorHAnsi" w:hAnsiTheme="minorHAnsi"/>
      <w:color w:val="365F91" w:themeColor="accent1" w:themeShade="BF"/>
      <w:sz w:val="22"/>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A7D89"/>
    <w:rPr>
      <w:color w:val="0000FF" w:themeColor="hyperlink"/>
      <w:u w:val="single"/>
    </w:rPr>
  </w:style>
  <w:style w:type="paragraph" w:styleId="ListParagraph">
    <w:name w:val="List Paragraph"/>
    <w:basedOn w:val="Normal"/>
    <w:uiPriority w:val="34"/>
    <w:qFormat/>
    <w:rsid w:val="00A22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25D"/>
    <w:pPr>
      <w:autoSpaceDE w:val="0"/>
      <w:autoSpaceDN w:val="0"/>
      <w:adjustRightInd w:val="0"/>
    </w:pPr>
    <w:rPr>
      <w:rFonts w:ascii="Franklin Gothic Demi" w:hAnsi="Franklin Gothic Demi" w:cs="Franklin Gothic Demi"/>
      <w:color w:val="000000"/>
      <w:szCs w:val="24"/>
    </w:rPr>
  </w:style>
  <w:style w:type="character" w:customStyle="1" w:styleId="A0">
    <w:name w:val="A0"/>
    <w:uiPriority w:val="99"/>
    <w:rsid w:val="007F025D"/>
    <w:rPr>
      <w:rFonts w:cs="Franklin Gothic Demi"/>
      <w:color w:val="221E1F"/>
    </w:rPr>
  </w:style>
  <w:style w:type="paragraph" w:customStyle="1" w:styleId="Pa1">
    <w:name w:val="Pa1"/>
    <w:basedOn w:val="Default"/>
    <w:next w:val="Default"/>
    <w:uiPriority w:val="99"/>
    <w:rsid w:val="007F025D"/>
    <w:pPr>
      <w:spacing w:line="241" w:lineRule="atLeast"/>
    </w:pPr>
    <w:rPr>
      <w:rFonts w:cstheme="minorBidi"/>
      <w:color w:val="auto"/>
    </w:rPr>
  </w:style>
  <w:style w:type="character" w:customStyle="1" w:styleId="A1">
    <w:name w:val="A1"/>
    <w:uiPriority w:val="99"/>
    <w:rsid w:val="007F025D"/>
    <w:rPr>
      <w:rFonts w:ascii="Americana" w:hAnsi="Americana" w:cs="Americana"/>
      <w:color w:val="221E1F"/>
      <w:sz w:val="16"/>
      <w:szCs w:val="16"/>
    </w:rPr>
  </w:style>
  <w:style w:type="paragraph" w:customStyle="1" w:styleId="Pa2">
    <w:name w:val="Pa2"/>
    <w:basedOn w:val="Default"/>
    <w:next w:val="Default"/>
    <w:uiPriority w:val="99"/>
    <w:rsid w:val="007F025D"/>
    <w:pPr>
      <w:spacing w:line="221" w:lineRule="atLeast"/>
    </w:pPr>
    <w:rPr>
      <w:rFonts w:cstheme="minorBidi"/>
      <w:color w:val="auto"/>
    </w:rPr>
  </w:style>
  <w:style w:type="paragraph" w:customStyle="1" w:styleId="Pa4">
    <w:name w:val="Pa4"/>
    <w:basedOn w:val="Default"/>
    <w:next w:val="Default"/>
    <w:uiPriority w:val="99"/>
    <w:rsid w:val="007F025D"/>
    <w:pPr>
      <w:spacing w:line="201" w:lineRule="atLeast"/>
    </w:pPr>
    <w:rPr>
      <w:rFonts w:cstheme="minorBidi"/>
      <w:color w:val="auto"/>
    </w:rPr>
  </w:style>
  <w:style w:type="character" w:customStyle="1" w:styleId="A5">
    <w:name w:val="A5"/>
    <w:uiPriority w:val="99"/>
    <w:rsid w:val="007F025D"/>
    <w:rPr>
      <w:rFonts w:ascii="Palatino" w:hAnsi="Palatino" w:cs="Palatino"/>
      <w:color w:val="221E1F"/>
      <w:sz w:val="20"/>
      <w:szCs w:val="20"/>
      <w:u w:val="single"/>
    </w:rPr>
  </w:style>
  <w:style w:type="paragraph" w:customStyle="1" w:styleId="DecimalAligned">
    <w:name w:val="Decimal Aligned"/>
    <w:basedOn w:val="Normal"/>
    <w:uiPriority w:val="40"/>
    <w:qFormat/>
    <w:rsid w:val="00301CB8"/>
    <w:pPr>
      <w:tabs>
        <w:tab w:val="decimal" w:pos="360"/>
      </w:tabs>
      <w:spacing w:after="200" w:line="276" w:lineRule="auto"/>
    </w:pPr>
    <w:rPr>
      <w:rFonts w:asciiTheme="minorHAnsi" w:hAnsiTheme="minorHAnsi"/>
      <w:sz w:val="22"/>
      <w:lang w:eastAsia="en-US"/>
    </w:rPr>
  </w:style>
  <w:style w:type="table" w:customStyle="1" w:styleId="LightShading-Accent11">
    <w:name w:val="Light Shading - Accent 11"/>
    <w:basedOn w:val="TableNormal"/>
    <w:uiPriority w:val="60"/>
    <w:rsid w:val="00301CB8"/>
    <w:rPr>
      <w:rFonts w:asciiTheme="minorHAnsi" w:hAnsiTheme="minorHAnsi"/>
      <w:color w:val="365F91" w:themeColor="accent1" w:themeShade="BF"/>
      <w:sz w:val="22"/>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8A7D89"/>
    <w:rPr>
      <w:color w:val="0000FF" w:themeColor="hyperlink"/>
      <w:u w:val="single"/>
    </w:rPr>
  </w:style>
  <w:style w:type="paragraph" w:styleId="ListParagraph">
    <w:name w:val="List Paragraph"/>
    <w:basedOn w:val="Normal"/>
    <w:uiPriority w:val="34"/>
    <w:qFormat/>
    <w:rsid w:val="00A2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fdb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Fragomen</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Blumberg</dc:creator>
  <cp:lastModifiedBy>Windows User</cp:lastModifiedBy>
  <cp:revision>2</cp:revision>
  <cp:lastPrinted>2013-04-30T12:49:00Z</cp:lastPrinted>
  <dcterms:created xsi:type="dcterms:W3CDTF">2013-04-30T13:17:00Z</dcterms:created>
  <dcterms:modified xsi:type="dcterms:W3CDTF">2013-04-30T13:17:00Z</dcterms:modified>
</cp:coreProperties>
</file>